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8B12D" w14:textId="77777777" w:rsidR="00907E2C" w:rsidRDefault="00907E2C" w:rsidP="00907E2C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5821F166" w14:textId="77777777" w:rsidR="00907E2C" w:rsidRDefault="00907E2C" w:rsidP="00907E2C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2936BF2E" w14:textId="77777777" w:rsidR="00907E2C" w:rsidRDefault="00907E2C" w:rsidP="00907E2C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2F6CAE35" w14:textId="77777777" w:rsidR="00907E2C" w:rsidRDefault="00907E2C" w:rsidP="00907E2C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763FB65" w14:textId="10BF0F0A" w:rsidR="00907E2C" w:rsidRDefault="00907E2C" w:rsidP="00907E2C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SEMESTER   </w:t>
      </w:r>
      <w:r>
        <w:rPr>
          <w:rFonts w:ascii="Arial" w:hAnsi="Arial" w:cs="Arial"/>
          <w:b/>
          <w:spacing w:val="20"/>
          <w:sz w:val="24"/>
          <w:szCs w:val="24"/>
        </w:rPr>
        <w:t xml:space="preserve">AGRICULTURE AND RURALDEVELOPMENT </w:t>
      </w:r>
      <w:r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30hrs/week</w:t>
      </w:r>
    </w:p>
    <w:p w14:paraId="51B05138" w14:textId="5BA2D480" w:rsidR="00907E2C" w:rsidRDefault="00907E2C" w:rsidP="00907E2C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AGRD </w:t>
      </w:r>
      <w:proofErr w:type="gramStart"/>
      <w:r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1P</w:t>
      </w:r>
      <w:r>
        <w:rPr>
          <w:rFonts w:ascii="Arial" w:hAnsi="Arial" w:cs="Arial"/>
          <w:spacing w:val="20"/>
          <w:sz w:val="24"/>
          <w:szCs w:val="24"/>
        </w:rPr>
        <w:t>(</w:t>
      </w:r>
      <w:proofErr w:type="gramEnd"/>
      <w:r>
        <w:rPr>
          <w:rFonts w:ascii="Arial" w:hAnsi="Arial" w:cs="Arial"/>
          <w:spacing w:val="20"/>
          <w:sz w:val="24"/>
          <w:szCs w:val="24"/>
        </w:rPr>
        <w:t xml:space="preserve">1) </w:t>
      </w:r>
      <w:r>
        <w:rPr>
          <w:rFonts w:ascii="Arial" w:eastAsia="Arial" w:hAnsi="Arial" w:cs="Arial"/>
          <w:b/>
          <w:sz w:val="24"/>
          <w:szCs w:val="24"/>
        </w:rPr>
        <w:t xml:space="preserve"> PROTECTIVE CULTIVATION AND POST – HARVEST   </w:t>
      </w:r>
      <w:r>
        <w:rPr>
          <w:rFonts w:ascii="Arial" w:hAnsi="Arial" w:cs="Arial"/>
          <w:bCs/>
          <w:sz w:val="24"/>
          <w:szCs w:val="24"/>
        </w:rPr>
        <w:t>Marks:50</w:t>
      </w:r>
      <w:r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pacing w:val="20"/>
          <w:sz w:val="24"/>
          <w:szCs w:val="24"/>
        </w:rPr>
        <w:t xml:space="preserve">          </w:t>
      </w:r>
      <w:r>
        <w:rPr>
          <w:rFonts w:ascii="Arial" w:eastAsia="Arial" w:hAnsi="Arial" w:cs="Arial"/>
          <w:b/>
          <w:color w:val="231F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w.e.f_23AK_2023-2026             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00000007" w14:textId="0CB0B2A0" w:rsidR="003B72B6" w:rsidRDefault="00710B93" w:rsidP="00907E2C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                          </w:t>
      </w:r>
    </w:p>
    <w:p w14:paraId="00000008" w14:textId="57251A84" w:rsidR="003B72B6" w:rsidRDefault="00907E2C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OBJECTIVES:</w:t>
      </w:r>
    </w:p>
    <w:p w14:paraId="00000009" w14:textId="77777777" w:rsidR="003B72B6" w:rsidRDefault="00710B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identify the different types of </w:t>
      </w:r>
      <w:r>
        <w:rPr>
          <w:rFonts w:ascii="Arial" w:eastAsia="Arial" w:hAnsi="Arial" w:cs="Arial"/>
          <w:sz w:val="24"/>
          <w:szCs w:val="24"/>
        </w:rPr>
        <w:t>greenhouses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0A" w14:textId="77777777" w:rsidR="003B72B6" w:rsidRDefault="00710B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identify the moisture measurements.</w:t>
      </w:r>
    </w:p>
    <w:p w14:paraId="0000000B" w14:textId="77777777" w:rsidR="003B72B6" w:rsidRDefault="00710B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determine the aerodynamic properties of grains. </w:t>
      </w:r>
    </w:p>
    <w:p w14:paraId="3151371D" w14:textId="77777777" w:rsidR="00710B93" w:rsidRDefault="00710B93" w:rsidP="00710B93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0C" w14:textId="19B7946A" w:rsidR="003B72B6" w:rsidRDefault="00907E2C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COURSE OUTCOMES</w:t>
      </w:r>
      <w:r w:rsidR="00710B93">
        <w:rPr>
          <w:rFonts w:ascii="Arial" w:eastAsia="Arial" w:hAnsi="Arial" w:cs="Arial"/>
          <w:b/>
          <w:sz w:val="24"/>
          <w:szCs w:val="24"/>
        </w:rPr>
        <w:t>:</w:t>
      </w:r>
    </w:p>
    <w:p w14:paraId="0000000D" w14:textId="3120C7D3" w:rsidR="003B72B6" w:rsidRDefault="00907E2C">
      <w:pPr>
        <w:spacing w:after="0" w:line="312" w:lineRule="auto"/>
        <w:ind w:left="810" w:hanging="8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E255B8">
        <w:rPr>
          <w:rFonts w:ascii="Arial" w:eastAsia="Arial" w:hAnsi="Arial" w:cs="Arial"/>
          <w:b/>
          <w:sz w:val="24"/>
          <w:szCs w:val="24"/>
        </w:rPr>
        <w:t xml:space="preserve"> </w:t>
      </w:r>
      <w:r w:rsidR="00710B93">
        <w:rPr>
          <w:rFonts w:ascii="Arial" w:eastAsia="Arial" w:hAnsi="Arial" w:cs="Arial"/>
          <w:b/>
          <w:sz w:val="24"/>
          <w:szCs w:val="24"/>
        </w:rPr>
        <w:t>CO1</w:t>
      </w:r>
      <w:r w:rsidR="00710B93">
        <w:rPr>
          <w:rFonts w:ascii="Arial" w:eastAsia="Arial" w:hAnsi="Arial" w:cs="Arial"/>
          <w:sz w:val="24"/>
          <w:szCs w:val="24"/>
        </w:rPr>
        <w:t xml:space="preserve">: Explain different types of greenhouses based on shape and functions and systems </w:t>
      </w:r>
      <w:r>
        <w:rPr>
          <w:rFonts w:ascii="Arial" w:eastAsia="Arial" w:hAnsi="Arial" w:cs="Arial"/>
          <w:sz w:val="24"/>
          <w:szCs w:val="24"/>
        </w:rPr>
        <w:t>of green</w:t>
      </w:r>
      <w:r w:rsidR="00710B93">
        <w:rPr>
          <w:rFonts w:ascii="Arial" w:eastAsia="Arial" w:hAnsi="Arial" w:cs="Arial"/>
          <w:sz w:val="24"/>
          <w:szCs w:val="24"/>
        </w:rPr>
        <w:t xml:space="preserve"> houses. </w:t>
      </w:r>
    </w:p>
    <w:p w14:paraId="0000000E" w14:textId="51FB133D" w:rsidR="003B72B6" w:rsidRDefault="00907E2C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E255B8">
        <w:rPr>
          <w:rFonts w:ascii="Arial" w:eastAsia="Arial" w:hAnsi="Arial" w:cs="Arial"/>
          <w:b/>
          <w:sz w:val="24"/>
          <w:szCs w:val="24"/>
        </w:rPr>
        <w:t xml:space="preserve">  </w:t>
      </w:r>
      <w:r w:rsidR="00710B93">
        <w:rPr>
          <w:rFonts w:ascii="Arial" w:eastAsia="Arial" w:hAnsi="Arial" w:cs="Arial"/>
          <w:b/>
          <w:sz w:val="24"/>
          <w:szCs w:val="24"/>
        </w:rPr>
        <w:t>CO2:</w:t>
      </w:r>
      <w:r w:rsidR="00710B93">
        <w:rPr>
          <w:rFonts w:ascii="Arial" w:eastAsia="Arial" w:hAnsi="Arial" w:cs="Arial"/>
          <w:sz w:val="24"/>
          <w:szCs w:val="24"/>
        </w:rPr>
        <w:t xml:space="preserve"> Discuss postharvest technology. </w:t>
      </w:r>
    </w:p>
    <w:p w14:paraId="0000000F" w14:textId="1F962F46" w:rsidR="003B72B6" w:rsidRDefault="00907E2C">
      <w:p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255B8"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710B93">
        <w:rPr>
          <w:rFonts w:ascii="Arial" w:eastAsia="Arial" w:hAnsi="Arial" w:cs="Arial"/>
          <w:b/>
          <w:sz w:val="24"/>
          <w:szCs w:val="24"/>
        </w:rPr>
        <w:t>CO3:</w:t>
      </w:r>
      <w:r w:rsidR="00710B93">
        <w:rPr>
          <w:rFonts w:ascii="Arial" w:eastAsia="Arial" w:hAnsi="Arial" w:cs="Arial"/>
          <w:sz w:val="24"/>
          <w:szCs w:val="24"/>
        </w:rPr>
        <w:t xml:space="preserve"> Explain determination of moisture content in grains. </w:t>
      </w:r>
    </w:p>
    <w:p w14:paraId="13BC2E20" w14:textId="77777777" w:rsidR="00710B93" w:rsidRDefault="00710B93">
      <w:pPr>
        <w:spacing w:after="0" w:line="312" w:lineRule="auto"/>
        <w:rPr>
          <w:rFonts w:ascii="Arial" w:eastAsia="Arial" w:hAnsi="Arial" w:cs="Arial"/>
          <w:sz w:val="24"/>
          <w:szCs w:val="24"/>
        </w:rPr>
      </w:pPr>
    </w:p>
    <w:p w14:paraId="00000010" w14:textId="2842E3C9" w:rsidR="003B72B6" w:rsidRDefault="00907E2C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710B93">
        <w:rPr>
          <w:rFonts w:ascii="Arial" w:eastAsia="Arial" w:hAnsi="Arial" w:cs="Arial"/>
          <w:b/>
          <w:sz w:val="24"/>
          <w:szCs w:val="24"/>
        </w:rPr>
        <w:t xml:space="preserve">EXPERIMENTS: </w:t>
      </w:r>
    </w:p>
    <w:p w14:paraId="00000011" w14:textId="77777777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hanging="1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Study of different types of greenhouses based on shape, etc.                     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(5hrs)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</w:p>
    <w:p w14:paraId="00000012" w14:textId="77777777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hanging="1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Visit to </w:t>
      </w:r>
      <w:r>
        <w:rPr>
          <w:rFonts w:ascii="Arial" w:eastAsia="Arial" w:hAnsi="Arial" w:cs="Arial"/>
          <w:sz w:val="24"/>
          <w:szCs w:val="24"/>
        </w:rPr>
        <w:t>post-harvest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technology units and laboratories.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3" w14:textId="765CDE74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720" w:hanging="54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Determination of moisture content of various grains by oven drying and infrared methods.                                                                                                        </w:t>
      </w:r>
      <w:r w:rsidR="00907E2C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4" w14:textId="77777777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hanging="1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Determination of size, space, porosity, bulk density, etc., of grains.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5" w14:textId="77777777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hanging="1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Determination of aerodynamic properties of grains.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6" w14:textId="77777777" w:rsidR="003B72B6" w:rsidRDefault="00710B93" w:rsidP="00907E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312" w:lineRule="auto"/>
        <w:ind w:left="360" w:hanging="18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Cleaning and grading of grains, pulses and oilseeds.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     (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8" w14:textId="77777777" w:rsidR="003B72B6" w:rsidRDefault="003B72B6">
      <w:pPr>
        <w:spacing w:line="312" w:lineRule="auto"/>
        <w:rPr>
          <w:rFonts w:ascii="Arial" w:eastAsia="Arial" w:hAnsi="Arial" w:cs="Arial"/>
          <w:sz w:val="24"/>
          <w:szCs w:val="24"/>
        </w:rPr>
      </w:pPr>
    </w:p>
    <w:p w14:paraId="00000019" w14:textId="4165AFD8" w:rsidR="003B72B6" w:rsidRDefault="00710B93" w:rsidP="00710B93">
      <w:pPr>
        <w:spacing w:line="312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**               **</w:t>
      </w:r>
    </w:p>
    <w:p w14:paraId="0000001A" w14:textId="77777777" w:rsidR="003B72B6" w:rsidRDefault="003B72B6">
      <w:pPr>
        <w:spacing w:line="312" w:lineRule="auto"/>
        <w:rPr>
          <w:rFonts w:ascii="Arial" w:eastAsia="Arial" w:hAnsi="Arial" w:cs="Arial"/>
          <w:sz w:val="24"/>
          <w:szCs w:val="24"/>
        </w:rPr>
      </w:pPr>
    </w:p>
    <w:p w14:paraId="0000001B" w14:textId="77777777" w:rsidR="003B72B6" w:rsidRDefault="003B72B6">
      <w:pPr>
        <w:spacing w:line="312" w:lineRule="auto"/>
        <w:rPr>
          <w:rFonts w:ascii="Arial" w:eastAsia="Arial" w:hAnsi="Arial" w:cs="Arial"/>
          <w:sz w:val="24"/>
          <w:szCs w:val="24"/>
        </w:rPr>
      </w:pPr>
    </w:p>
    <w:p w14:paraId="0000001C" w14:textId="77777777" w:rsidR="003B72B6" w:rsidRDefault="003B72B6">
      <w:pPr>
        <w:spacing w:line="312" w:lineRule="auto"/>
        <w:rPr>
          <w:rFonts w:ascii="Arial" w:eastAsia="Arial" w:hAnsi="Arial" w:cs="Arial"/>
          <w:sz w:val="24"/>
          <w:szCs w:val="24"/>
        </w:rPr>
      </w:pPr>
    </w:p>
    <w:p w14:paraId="0000001D" w14:textId="77777777" w:rsidR="003B72B6" w:rsidRDefault="003B72B6">
      <w:pPr>
        <w:spacing w:line="312" w:lineRule="auto"/>
        <w:rPr>
          <w:rFonts w:ascii="Arial" w:eastAsia="Arial" w:hAnsi="Arial" w:cs="Arial"/>
          <w:sz w:val="24"/>
          <w:szCs w:val="24"/>
        </w:rPr>
      </w:pPr>
    </w:p>
    <w:sectPr w:rsidR="003B72B6" w:rsidSect="00907E2C">
      <w:pgSz w:w="11906" w:h="16838" w:code="9"/>
      <w:pgMar w:top="720" w:right="850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44A86"/>
    <w:multiLevelType w:val="multilevel"/>
    <w:tmpl w:val="9488A2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CE0B43"/>
    <w:multiLevelType w:val="multilevel"/>
    <w:tmpl w:val="7F7AE10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B6"/>
    <w:rsid w:val="003B72B6"/>
    <w:rsid w:val="00710B93"/>
    <w:rsid w:val="00907E2C"/>
    <w:rsid w:val="00E2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BE126-7405-4F25-B426-87B8340F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3D5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F34D32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325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0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tglUtp1jEfUzkisiN5R6obAzCw==">CgMxLjA4AHIhMVJtcHkyRFdkQlpvcmZOLUVITlFyeW1ISDF6a1BJcTBo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5</cp:revision>
  <dcterms:created xsi:type="dcterms:W3CDTF">2022-04-27T08:18:00Z</dcterms:created>
  <dcterms:modified xsi:type="dcterms:W3CDTF">2025-07-31T04:12:00Z</dcterms:modified>
</cp:coreProperties>
</file>